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color w:val="EE0000"/>
        </w:rPr>
      </w:pPr>
      <w:r>
        <w:rPr/>
        <w:t xml:space="preserve">Mediatiedote 7.10.2025 </w:t>
      </w:r>
      <w:r>
        <w:rPr>
          <w:color w:val="EE0000"/>
        </w:rPr>
        <w:t xml:space="preserve">HUOM. teoksen julkistamisen osalta julkaisuvapaa 8.10. kl0 20.30. </w:t>
      </w:r>
    </w:p>
    <w:p>
      <w:pPr>
        <w:pStyle w:val="Normal"/>
        <w:rPr/>
      </w:pPr>
      <w:r>
        <w:rPr/>
        <w:t>Viestintäpäällikkö Heli Karhumäki</w:t>
      </w:r>
    </w:p>
    <w:p>
      <w:pPr>
        <w:pStyle w:val="Normal"/>
        <w:rPr/>
      </w:pPr>
      <w:r>
        <w:rPr/>
        <w:t>Kosolan talo Oy</w:t>
      </w:r>
    </w:p>
    <w:p>
      <w:pPr>
        <w:pStyle w:val="Normal"/>
        <w:rPr/>
      </w:pPr>
      <w:r>
        <w:rPr/>
      </w:r>
    </w:p>
    <w:p>
      <w:pPr>
        <w:pStyle w:val="Normal"/>
        <w:rPr/>
      </w:pPr>
      <w:r>
        <w:rPr/>
        <w:t>Kosolan talo Lapualla on saanut 1.10.2025 arvokkaan ja yllättävän lahjoituksen, joka liittyy talossa päämajaa pitäneen Lapuan liikkeen historiaan. Teoksen kohtalo ja sijoituspaikka on ollut pitkään tietymättömissä jopa Lapuan liikkeen esineistön keräilijöiltä.</w:t>
      </w:r>
    </w:p>
    <w:p>
      <w:pPr>
        <w:pStyle w:val="Normal"/>
        <w:rPr/>
      </w:pPr>
      <w:r>
        <w:rPr/>
        <w:t xml:space="preserve">Teos julkistetaan Kosolan talossa keskiviikkona 8.10.2025 pidettävässä kirjallisuusillassa, jossa professorit </w:t>
      </w:r>
      <w:r>
        <w:rPr>
          <w:b/>
          <w:bCs/>
        </w:rPr>
        <w:t xml:space="preserve">Lasse Kangas </w:t>
      </w:r>
      <w:r>
        <w:rPr/>
        <w:t xml:space="preserve">ja </w:t>
      </w:r>
      <w:r>
        <w:rPr>
          <w:b/>
          <w:bCs/>
        </w:rPr>
        <w:t>Kari Hokkanen</w:t>
      </w:r>
      <w:r>
        <w:rPr/>
        <w:t xml:space="preserve"> esittelevät uutuuskirjojaan. Lasse Kankaan kirja kertoo kalterijääkäri, poliitikko ja lehtimies </w:t>
      </w:r>
      <w:r>
        <w:rPr>
          <w:b/>
          <w:bCs/>
        </w:rPr>
        <w:t>Artturi Leinosesta</w:t>
      </w:r>
      <w:r>
        <w:rPr/>
        <w:t>, joka toimi oikeistoradikaalissa Lapuan liikkeessä. Leinonen kuitenkin siirtyi sen loppuvaiheissa laillisuuslinjalle, ja mahdollisesti esti vaikutuksellaan Mäntsälän kapinaa kaatamasta hallitusta. Kangas on luvannut kommentoida nyt julkistettavaa teosta Artturi Leinosen Lapuan liike -suhteen laillisuus-laittomuus-näkökulmasta.</w:t>
      </w:r>
    </w:p>
    <w:p>
      <w:pPr>
        <w:pStyle w:val="Normal"/>
        <w:rPr/>
      </w:pPr>
      <w:r>
        <w:rPr/>
        <w:t xml:space="preserve">Hokkasen kirja kertoo presidentti Kekkosen ja Orisbergin kartanonherran </w:t>
      </w:r>
      <w:r>
        <w:rPr>
          <w:b/>
          <w:bCs/>
        </w:rPr>
        <w:t>Lars Björkenheimin</w:t>
      </w:r>
      <w:r>
        <w:rPr/>
        <w:t xml:space="preserve"> ystävyydestä.</w:t>
      </w:r>
    </w:p>
    <w:p>
      <w:pPr>
        <w:pStyle w:val="Normal"/>
        <w:rPr/>
      </w:pPr>
      <w:r>
        <w:rPr/>
        <w:t xml:space="preserve">Teos on kookas puuveistos nimeltään Moukarimiehet, joka kuvaa Lapuan liikkeen ensimmäistä, paljon kohua herättänyttä terroritekoa, vasemmistolehti kirjapainon Työn Äänen kirjapainon särkemistä Vaasassa 28.3.1930. Lapualta, Ylistarosta ja Kyrönmaalta lähteneet 13 miestä kävivät aamuyöllä moukaroimassa paino- ja latomokoneet käyttökelvottomiksi. Kun asiassa alkoi poliisitutkinta, yhteensä 72 miestä ilmoittautui tekijöiksi vaikeuttaakseen tutkintaa. </w:t>
      </w:r>
    </w:p>
    <w:p>
      <w:pPr>
        <w:pStyle w:val="Normal"/>
        <w:rPr/>
      </w:pPr>
      <w:r>
        <w:rPr/>
        <w:t>Lapuan liike teetti teoksen kuvataiteilija ja kuvanveistäjä Kaarlo Lamminheimolla ja antoi sen lahjaksi Vaasan Suomalaiselle klubille ”kiitollisuuden osoituksena siitä, että moukarimiehet tullessaan ilmoittautumaan viranomaisille Vaasaan saivat majapaikan, ystävällistä ja ymmärtämyksellistä huolenpitoa osakseen klubin jäsenten taholta.”</w:t>
      </w:r>
    </w:p>
    <w:p>
      <w:pPr>
        <w:pStyle w:val="Normal"/>
        <w:rPr/>
      </w:pPr>
      <w:r>
        <w:rPr/>
        <w:t>Kuvaus lahjasta ja sen myöntöpuheesta on tallennettu Lapuan liikkeen Aktivisti-lehden numeroon 15, joka on julkaistu 15.12.1930 nimellä Aktivistin Joulu.</w:t>
      </w:r>
    </w:p>
    <w:p>
      <w:pPr>
        <w:pStyle w:val="Normal"/>
        <w:rPr/>
      </w:pPr>
      <w:r>
        <w:rPr/>
        <w:t xml:space="preserve">Muistolahjan jätti klubille pankinjohtaja </w:t>
      </w:r>
      <w:r>
        <w:rPr>
          <w:b/>
          <w:bCs/>
        </w:rPr>
        <w:t>Yrjö Nikula</w:t>
      </w:r>
      <w:r>
        <w:rPr/>
        <w:t xml:space="preserve">, joka tulkitsi puheessaan ”moukarimiesten” kiitollisuuden vaasalaisille isännille siitä, että nämä silloisissa kriitillisissä oloissa rohkeasti ottivat heidät ”suuriksi rikollisiksi” leimatut vastaan kestiten ja rohkaisten heitä. </w:t>
      </w:r>
    </w:p>
    <w:p>
      <w:pPr>
        <w:pStyle w:val="Normal"/>
        <w:rPr>
          <w:b/>
          <w:bCs/>
        </w:rPr>
      </w:pPr>
      <w:r>
        <w:rPr>
          <w:b/>
          <w:bCs/>
        </w:rPr>
        <w:t>Mihin teos katosi ja miten se päätyi nyt Kosolan taloon?</w:t>
      </w:r>
    </w:p>
    <w:p>
      <w:pPr>
        <w:pStyle w:val="Normal"/>
        <w:rPr/>
      </w:pPr>
      <w:r>
        <w:rPr/>
        <w:t xml:space="preserve">Teoksen viime vuosikymmenten vaiheista kertoo Vaasan Suomalaisen klubin ja Vaasan huolto- ja Kulttuurisäätiön puheenjohtaja </w:t>
      </w:r>
      <w:r>
        <w:rPr>
          <w:b/>
          <w:bCs/>
        </w:rPr>
        <w:t>Heikki Uusitalo</w:t>
      </w:r>
      <w:r>
        <w:rPr/>
        <w:t>.</w:t>
      </w:r>
    </w:p>
    <w:p>
      <w:pPr>
        <w:pStyle w:val="Normal"/>
        <w:rPr/>
      </w:pPr>
      <w:r>
        <w:rPr/>
        <w:t xml:space="preserve">– </w:t>
      </w:r>
      <w:r>
        <w:rPr/>
        <w:t>Klubi toimi pitkään vuokratiloissa Raastuvankatu 15:ssä. 2000-luvun alussa luovuimme vakituisista vuokratiloista ja siirryimme pitämään kokouksemme Vaasan reserviupseerikerho</w:t>
      </w:r>
      <w:r>
        <w:rPr/>
        <w:t>lla</w:t>
      </w:r>
      <w:r>
        <w:rPr/>
        <w:t xml:space="preserve">. Klubi siirsi taideteoksensa Vaasan huolto- ja kulttuurisäätiön omistukseen, ja ne jäivät säilöön Vaasan Upseerikerhon tiloihin, tämä teos ei kuitenkaan päätynyt esille. Nykyisin klubi kokoontuu Vaasassa ravintola </w:t>
      </w:r>
      <w:r>
        <w:rPr/>
        <w:t>B</w:t>
      </w:r>
      <w:r>
        <w:rPr/>
        <w:t xml:space="preserve">ankin tiloissa. </w:t>
      </w:r>
    </w:p>
    <w:p>
      <w:pPr>
        <w:pStyle w:val="Normal"/>
        <w:rPr/>
      </w:pPr>
      <w:r>
        <w:rPr/>
        <w:t>Viime aikoina säätiö on pyrkinyt löytämään taideteoksilleen uusia sijoituspaikkoja, jotta ne pääsevät yleisön nähtäville.</w:t>
      </w:r>
    </w:p>
    <w:p>
      <w:pPr>
        <w:pStyle w:val="Normal"/>
        <w:rPr/>
      </w:pPr>
      <w:r>
        <w:rPr/>
        <w:t xml:space="preserve">– </w:t>
      </w:r>
      <w:r>
        <w:rPr/>
        <w:t>Koska Moukarimiesten historia liittyy Lapuan liikkeeseen, ajattelimme, että Lapua olisi oikea sijoituspaikka. Koska Lapuan kaupungilla on rajalliset tilat pitää esillä Lapuan liikkeeseen liittyvää esineistöä, sieltä ehdotettiin kohteeksi Kosolan taloa.</w:t>
      </w:r>
    </w:p>
    <w:p>
      <w:pPr>
        <w:pStyle w:val="Normal"/>
        <w:rPr/>
      </w:pPr>
      <w:r>
        <w:rPr/>
        <w:t xml:space="preserve">Kosolan talo on Etelä-Pohjanmaan ja isänmaan vaiheista kertova historiamatkailukohde, ja sen omistaja, yrittäjä </w:t>
      </w:r>
      <w:r>
        <w:rPr>
          <w:b/>
          <w:bCs/>
        </w:rPr>
        <w:t xml:space="preserve">Jari Vesanen </w:t>
      </w:r>
      <w:r>
        <w:rPr/>
        <w:t>otti lahjoituksen mielellään vastaan. ”Moukarimiehet” on nyt sijoitettu pysyvästi talon Isoon saliin, joka on aikoinaan toiminut Lapuan liikkeen komentokeskuksena.</w:t>
      </w:r>
    </w:p>
    <w:p>
      <w:pPr>
        <w:pStyle w:val="Normal"/>
        <w:rPr/>
      </w:pPr>
      <w:r>
        <w:rPr/>
        <w:t>Vesanen on syntyisin Vaasasta, ja hänellä on perhetaustansa kautta tunnepohjainen yhteys Työn Äänen kirjapainon särkemiseen.</w:t>
      </w:r>
    </w:p>
    <w:p>
      <w:pPr>
        <w:pStyle w:val="Normal"/>
        <w:rPr/>
      </w:pPr>
      <w:r>
        <w:rPr/>
        <w:t xml:space="preserve">– </w:t>
      </w:r>
      <w:r>
        <w:rPr/>
        <w:t xml:space="preserve">Olen työläisperheestä, ja kotiimme ei tullut muita sanomalehtiä kuin vasemmistolainen Kansan Ääni. Lehteä painettiin 1940–1970-luvuilla samassa </w:t>
      </w:r>
      <w:hyperlink r:id="rId2" w:tooltip="Työn Ääni">
        <w:r>
          <w:rPr>
            <w:rStyle w:val="Hyperlink"/>
            <w:color w:val="auto"/>
            <w:u w:val="none"/>
          </w:rPr>
          <w:t>Työn Äänen</w:t>
        </w:r>
      </w:hyperlink>
      <w:r>
        <w:rPr/>
        <w:t> entisessä kirjapainossa, jonka Lapuan liikkeen miehet kävivät särkemässä.</w:t>
      </w:r>
    </w:p>
    <w:p>
      <w:pPr>
        <w:pStyle w:val="Normal"/>
        <w:rPr/>
      </w:pPr>
      <w:r>
        <w:rPr/>
        <w:t xml:space="preserve">Vesasen mielestä suomalaisen yhteiskunnan hienoudesta kertoo se, että hän voi taustastaan huolimatta omistaa Lapuan liikkeen päämajana toimineen pohjalaistalon ja kehittää sitä historiamatkailukohteena. </w:t>
      </w:r>
    </w:p>
    <w:p>
      <w:pPr>
        <w:pStyle w:val="Normal"/>
        <w:rPr/>
      </w:pPr>
      <w:r>
        <w:rPr/>
        <w:t xml:space="preserve">– </w:t>
      </w:r>
      <w:r>
        <w:rPr/>
        <w:t xml:space="preserve">Mikäli minun lapsuuteni olisi sijoittunut 1930-luvulle, tästä Kosolan talosta olisi todennäköisesti lietsottu vihaa juuri meidän kaltaisiamme kohtaan. Silti minulla ei ole tarvetta pitää yllä vuosikymmenten takaisia vihollisuuksia. </w:t>
      </w:r>
    </w:p>
    <w:p>
      <w:pPr>
        <w:pStyle w:val="Normal"/>
        <w:rPr/>
      </w:pPr>
      <w:r>
        <w:rPr/>
        <w:t>Kosolan talolla on yli 200-vuotinen historia, johon kuuluu merkittävää isänmaan ja itsenäistymisen historiaa. Talo oli Vihtori ja Eelin Kosolan johdolla tiettävästi koko Suomen merkittävin jääkäriliikkeen värväys- ja etappitalo 1915–1916 ja vapaussodan jälkeen heimosotien ja lakonmurtoliikkeen värväyspaikka. Lapuan liikkeen ajanjakso kesti kolme vuotta 1929–1932.</w:t>
      </w:r>
    </w:p>
    <w:p>
      <w:pPr>
        <w:pStyle w:val="Normal"/>
        <w:rPr>
          <w:b/>
          <w:bCs/>
        </w:rPr>
      </w:pPr>
      <w:r>
        <w:rPr>
          <w:b/>
          <w:bCs/>
        </w:rPr>
        <w:t>Lisätiedot:</w:t>
      </w:r>
    </w:p>
    <w:p>
      <w:pPr>
        <w:pStyle w:val="Normal"/>
        <w:rPr/>
      </w:pPr>
      <w:r>
        <w:rPr/>
        <w:t xml:space="preserve">Yrittäjä Jari Vesanen, </w:t>
      </w:r>
      <w:hyperlink r:id="rId3">
        <w:r>
          <w:rPr>
            <w:rStyle w:val="Hyperlink"/>
          </w:rPr>
          <w:t>jari.vesanen@kosolantalo.fi</w:t>
        </w:r>
      </w:hyperlink>
    </w:p>
    <w:p>
      <w:pPr>
        <w:pStyle w:val="Normal"/>
        <w:rPr/>
      </w:pPr>
      <w:r>
        <w:rPr/>
        <w:t xml:space="preserve">Viestintäpäällikkö Heli Karhumäki, </w:t>
      </w:r>
      <w:hyperlink r:id="rId4">
        <w:r>
          <w:rPr>
            <w:rStyle w:val="Hyperlink"/>
          </w:rPr>
          <w:t>heli.karhumaki@kosolantalo.fi</w:t>
        </w:r>
      </w:hyperlink>
    </w:p>
    <w:p>
      <w:pPr>
        <w:pStyle w:val="Normal"/>
        <w:widowControl/>
        <w:bidi w:val="0"/>
        <w:spacing w:lineRule="auto" w:line="278" w:before="0" w:after="160"/>
        <w:jc w:val="start"/>
        <w:rPr/>
      </w:pPr>
      <w:r>
        <w:rPr/>
        <w:t>Heikki Uusitalo, puheenjohtaja, Vaasan Suomalainen Klubi ja Vaasan Huolto- ja Kulttuurisäätiö, 050 3342361.</w:t>
      </w:r>
    </w:p>
    <w:sectPr>
      <w:headerReference w:type="even" r:id="rId5"/>
      <w:headerReference w:type="default" r:id="rId6"/>
      <w:headerReference w:type="first" r:id="rId7"/>
      <w:type w:val="nextPage"/>
      <w:pgSz w:w="11906" w:h="16838"/>
      <w:pgMar w:left="1134" w:right="1134"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Liberation Sans">
    <w:altName w:val="Arial"/>
    <w:charset w:val="00" w:characterSet="windows-1252"/>
    <w:family w:val="swiss"/>
    <w:pitch w:val="variable"/>
  </w:font>
  <w:font w:name="Aptos">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10160" distL="0" distR="17780" simplePos="0" locked="0" layoutInCell="0" allowOverlap="1" relativeHeight="3" wp14:anchorId="302D225D">
              <wp:simplePos x="0" y="0"/>
              <wp:positionH relativeFrom="page">
                <wp:align>left</wp:align>
              </wp:positionH>
              <wp:positionV relativeFrom="page">
                <wp:align>top</wp:align>
              </wp:positionV>
              <wp:extent cx="2800985" cy="370205"/>
              <wp:effectExtent l="635" t="635" r="0" b="0"/>
              <wp:wrapNone/>
              <wp:docPr id="1" name="Text Box 2" descr="UWASA - Luottamuksellinen - Confidential (3Y)"/>
              <a:graphic xmlns:a="http://schemas.openxmlformats.org/drawingml/2006/main">
                <a:graphicData uri="http://schemas.microsoft.com/office/word/2010/wordprocessingShape">
                  <wps:wsp>
                    <wps:cNvSpPr/>
                    <wps:spPr>
                      <a:xfrm>
                        <a:off x="0" y="0"/>
                        <a:ext cx="2801160" cy="370080"/>
                      </a:xfrm>
                      <a:prstGeom prst="rect">
                        <a:avLst/>
                      </a:prstGeom>
                      <a:noFill/>
                      <a:ln w="0">
                        <a:noFill/>
                      </a:ln>
                    </wps:spPr>
                    <wps:style>
                      <a:lnRef idx="0"/>
                      <a:fillRef idx="0"/>
                      <a:effectRef idx="0"/>
                      <a:fontRef idx="minor"/>
                    </wps:style>
                    <wps:txbx>
                      <w:txbxContent>
                        <w:p>
                          <w:pPr>
                            <w:pStyle w:val="Kehyksensislt"/>
                            <w:spacing w:before="0" w:after="0"/>
                            <w:rPr>
                              <w:rFonts w:ascii="Aptos" w:hAnsi="Aptos" w:eastAsia="Aptos" w:cs="Aptos"/>
                              <w:color w:val="000000"/>
                              <w:sz w:val="20"/>
                              <w:szCs w:val="20"/>
                            </w:rPr>
                          </w:pPr>
                          <w:r>
                            <w:rPr>
                              <w:rFonts w:eastAsia="Aptos" w:cs="Aptos" w:ascii="Aptos" w:hAnsi="Aptos"/>
                              <w:color w:val="000000"/>
                              <w:sz w:val="20"/>
                              <w:szCs w:val="20"/>
                            </w:rPr>
                            <w:t>UWASA - Luottamuksellinen - Confidential (3Y)</w:t>
                          </w:r>
                        </w:p>
                      </w:txbxContent>
                    </wps:txbx>
                    <wps:bodyPr lIns="254160" rIns="0" tIns="190440" bIns="0" anchor="t">
                      <a:prstTxWarp prst="textNoShape"/>
                      <a:spAutoFit/>
                    </wps:bodyPr>
                  </wps:wsp>
                </a:graphicData>
              </a:graphic>
            </wp:anchor>
          </w:drawing>
        </mc:Choice>
        <mc:Fallback>
          <w:pict>
            <v:rect id="shape_0" stroked="f" o:allowincell="f" style="position:absolute;margin-left:0pt;margin-top:0pt;width:220.5pt;height:29.1pt;mso-wrap-style:none;v-text-anchor:top;mso-position-horizontal:left;mso-position-horizontal-relative:page;mso-position-vertical:top;mso-position-vertical-relative:page" wp14:anchorId="302D225D">
              <v:fill o:detectmouseclick="t" on="false"/>
              <v:stroke color="#3465a4" joinstyle="round" endcap="flat"/>
              <v:textbox>
                <w:txbxContent>
                  <w:p>
                    <w:pPr>
                      <w:pStyle w:val="Kehyksensislt"/>
                      <w:spacing w:before="0" w:after="0"/>
                      <w:rPr>
                        <w:rFonts w:ascii="Aptos" w:hAnsi="Aptos" w:eastAsia="Aptos" w:cs="Aptos"/>
                        <w:color w:val="000000"/>
                        <w:sz w:val="20"/>
                        <w:szCs w:val="20"/>
                      </w:rPr>
                    </w:pPr>
                    <w:r>
                      <w:rPr>
                        <w:rFonts w:eastAsia="Aptos" w:cs="Aptos" w:ascii="Aptos" w:hAnsi="Aptos"/>
                        <w:color w:val="000000"/>
                        <w:sz w:val="20"/>
                        <w:szCs w:val="20"/>
                      </w:rPr>
                      <w:t>UWASA - Luottamuksellinen - Confidential (3Y)</w:t>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10795" distL="0" distR="17780" simplePos="0" locked="0" layoutInCell="0" allowOverlap="1" relativeHeight="6" wp14:anchorId="28EEF50A">
              <wp:simplePos x="0" y="0"/>
              <wp:positionH relativeFrom="page">
                <wp:align>left</wp:align>
              </wp:positionH>
              <wp:positionV relativeFrom="page">
                <wp:align>top</wp:align>
              </wp:positionV>
              <wp:extent cx="2902585" cy="335280"/>
              <wp:effectExtent l="635" t="0" r="0" b="0"/>
              <wp:wrapNone/>
              <wp:docPr id="2" name="Text Box 3" descr="UWASA - Luottamuksellinen - Confidential (3Y)"/>
              <a:graphic xmlns:a="http://schemas.openxmlformats.org/drawingml/2006/main">
                <a:graphicData uri="http://schemas.microsoft.com/office/word/2010/wordprocessingShape">
                  <wps:wsp>
                    <wps:cNvSpPr/>
                    <wps:spPr>
                      <a:xfrm>
                        <a:off x="0" y="0"/>
                        <a:ext cx="2902680" cy="335160"/>
                      </a:xfrm>
                      <a:prstGeom prst="rect">
                        <a:avLst/>
                      </a:prstGeom>
                      <a:noFill/>
                      <a:ln w="0">
                        <a:noFill/>
                      </a:ln>
                    </wps:spPr>
                    <wps:style>
                      <a:lnRef idx="0"/>
                      <a:fillRef idx="0"/>
                      <a:effectRef idx="0"/>
                      <a:fontRef idx="minor"/>
                    </wps:style>
                    <wps:txbx>
                      <w:txbxContent>
                        <w:p>
                          <w:pPr>
                            <w:pStyle w:val="Kehyksensislt"/>
                            <w:spacing w:before="0" w:after="0"/>
                            <w:rPr>
                              <w:rFonts w:ascii="Aptos" w:hAnsi="Aptos" w:eastAsia="Aptos" w:cs="Aptos"/>
                              <w:color w:val="000000"/>
                              <w:sz w:val="20"/>
                              <w:szCs w:val="20"/>
                            </w:rPr>
                          </w:pPr>
                          <w:r>
                            <w:rPr>
                              <w:rFonts w:eastAsia="Aptos" w:cs="Aptos" w:ascii="Aptos" w:hAnsi="Aptos"/>
                              <w:color w:val="000000"/>
                              <w:sz w:val="20"/>
                              <w:szCs w:val="20"/>
                            </w:rPr>
                            <w:t>UWASA - Luottamuksellinen - Confidential (3Y)</w:t>
                          </w:r>
                        </w:p>
                      </w:txbxContent>
                    </wps:txbx>
                    <wps:bodyPr lIns="254160" rIns="0" tIns="190440" bIns="0" anchor="t">
                      <a:prstTxWarp prst="textNoShape"/>
                      <a:spAutoFit/>
                    </wps:bodyPr>
                  </wps:wsp>
                </a:graphicData>
              </a:graphic>
            </wp:anchor>
          </w:drawing>
        </mc:Choice>
        <mc:Fallback>
          <w:pict>
            <v:rect id="shape_0" stroked="f" o:allowincell="f" style="position:absolute;margin-left:0pt;margin-top:0pt;width:228.5pt;height:26.35pt;mso-wrap-style:none;v-text-anchor:top;mso-position-horizontal:left;mso-position-horizontal-relative:page;mso-position-vertical:top;mso-position-vertical-relative:page" wp14:anchorId="28EEF50A">
              <v:fill o:detectmouseclick="t" on="false"/>
              <v:stroke color="#3465a4" joinstyle="round" endcap="flat"/>
              <v:textbox>
                <w:txbxContent>
                  <w:p>
                    <w:pPr>
                      <w:pStyle w:val="Kehyksensislt"/>
                      <w:spacing w:before="0" w:after="0"/>
                      <w:rPr>
                        <w:rFonts w:ascii="Aptos" w:hAnsi="Aptos" w:eastAsia="Aptos" w:cs="Aptos"/>
                        <w:color w:val="000000"/>
                        <w:sz w:val="20"/>
                        <w:szCs w:val="20"/>
                      </w:rPr>
                    </w:pPr>
                    <w:r>
                      <w:rPr>
                        <w:rFonts w:eastAsia="Aptos" w:cs="Aptos" w:ascii="Aptos" w:hAnsi="Aptos"/>
                        <w:color w:val="000000"/>
                        <w:sz w:val="20"/>
                        <w:szCs w:val="20"/>
                      </w:rPr>
                      <w:t>UWASA - Luottamuksellinen - Confidential (3Y)</w:t>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10795" distL="0" distR="17780" simplePos="0" locked="0" layoutInCell="0" allowOverlap="1" relativeHeight="6" wp14:anchorId="28EEF50A">
              <wp:simplePos x="0" y="0"/>
              <wp:positionH relativeFrom="page">
                <wp:align>left</wp:align>
              </wp:positionH>
              <wp:positionV relativeFrom="page">
                <wp:align>top</wp:align>
              </wp:positionV>
              <wp:extent cx="2902585" cy="335280"/>
              <wp:effectExtent l="635" t="0" r="0" b="0"/>
              <wp:wrapNone/>
              <wp:docPr id="3" name="Text Box 3" descr="UWASA - Luottamuksellinen - Confidential (3Y)"/>
              <a:graphic xmlns:a="http://schemas.openxmlformats.org/drawingml/2006/main">
                <a:graphicData uri="http://schemas.microsoft.com/office/word/2010/wordprocessingShape">
                  <wps:wsp>
                    <wps:cNvSpPr/>
                    <wps:spPr>
                      <a:xfrm>
                        <a:off x="0" y="0"/>
                        <a:ext cx="2902680" cy="335160"/>
                      </a:xfrm>
                      <a:prstGeom prst="rect">
                        <a:avLst/>
                      </a:prstGeom>
                      <a:noFill/>
                      <a:ln w="0">
                        <a:noFill/>
                      </a:ln>
                    </wps:spPr>
                    <wps:style>
                      <a:lnRef idx="0"/>
                      <a:fillRef idx="0"/>
                      <a:effectRef idx="0"/>
                      <a:fontRef idx="minor"/>
                    </wps:style>
                    <wps:txbx>
                      <w:txbxContent>
                        <w:p>
                          <w:pPr>
                            <w:pStyle w:val="Kehyksensislt"/>
                            <w:spacing w:before="0" w:after="0"/>
                            <w:rPr>
                              <w:rFonts w:ascii="Aptos" w:hAnsi="Aptos" w:eastAsia="Aptos" w:cs="Aptos"/>
                              <w:color w:val="000000"/>
                              <w:sz w:val="20"/>
                              <w:szCs w:val="20"/>
                            </w:rPr>
                          </w:pPr>
                          <w:r>
                            <w:rPr>
                              <w:rFonts w:eastAsia="Aptos" w:cs="Aptos" w:ascii="Aptos" w:hAnsi="Aptos"/>
                              <w:color w:val="000000"/>
                              <w:sz w:val="20"/>
                              <w:szCs w:val="20"/>
                            </w:rPr>
                            <w:t>UWASA - Luottamuksellinen - Confidential (3Y)</w:t>
                          </w:r>
                        </w:p>
                      </w:txbxContent>
                    </wps:txbx>
                    <wps:bodyPr lIns="254160" rIns="0" tIns="190440" bIns="0" anchor="t">
                      <a:prstTxWarp prst="textNoShape"/>
                      <a:spAutoFit/>
                    </wps:bodyPr>
                  </wps:wsp>
                </a:graphicData>
              </a:graphic>
            </wp:anchor>
          </w:drawing>
        </mc:Choice>
        <mc:Fallback>
          <w:pict>
            <v:rect id="shape_0" stroked="f" o:allowincell="f" style="position:absolute;margin-left:0pt;margin-top:0pt;width:228.5pt;height:26.35pt;mso-wrap-style:none;v-text-anchor:top;mso-position-horizontal:left;mso-position-horizontal-relative:page;mso-position-vertical:top;mso-position-vertical-relative:page" wp14:anchorId="28EEF50A">
              <v:fill o:detectmouseclick="t" on="false"/>
              <v:stroke color="#3465a4" joinstyle="round" endcap="flat"/>
              <v:textbox>
                <w:txbxContent>
                  <w:p>
                    <w:pPr>
                      <w:pStyle w:val="Kehyksensislt"/>
                      <w:spacing w:before="0" w:after="0"/>
                      <w:rPr>
                        <w:rFonts w:ascii="Aptos" w:hAnsi="Aptos" w:eastAsia="Aptos" w:cs="Aptos"/>
                        <w:color w:val="000000"/>
                        <w:sz w:val="20"/>
                        <w:szCs w:val="20"/>
                      </w:rPr>
                    </w:pPr>
                    <w:r>
                      <w:rPr>
                        <w:rFonts w:eastAsia="Aptos" w:cs="Aptos" w:ascii="Aptos" w:hAnsi="Aptos"/>
                        <w:color w:val="000000"/>
                        <w:sz w:val="20"/>
                        <w:szCs w:val="20"/>
                      </w:rPr>
                      <w:t>UWASA - Luottamuksellinen - Confidential (3Y)</w:t>
                    </w:r>
                  </w:p>
                </w:txbxContent>
              </v:textbox>
              <w10:wrap type="none"/>
            </v:rect>
          </w:pict>
        </mc:Fallback>
      </mc:AlternateContent>
    </w:r>
  </w:p>
</w:hdr>
</file>

<file path=word/settings.xml><?xml version="1.0" encoding="utf-8"?>
<w:settings xmlns:w="http://schemas.openxmlformats.org/wordprocessingml/2006/main">
  <w:zoom w:percent="100"/>
  <w:defaultTabStop w:val="1304"/>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i-FI"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fi-FI"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d7472"/>
    <w:pPr>
      <w:widowControl/>
      <w:bidi w:val="0"/>
      <w:spacing w:lineRule="auto" w:line="278" w:before="0" w:after="160"/>
      <w:jc w:val="start"/>
    </w:pPr>
    <w:rPr>
      <w:rFonts w:ascii="Aptos" w:hAnsi="Aptos" w:eastAsia="Aptos" w:cs="" w:asciiTheme="minorHAnsi" w:cstheme="minorBidi" w:eastAsiaTheme="minorHAnsi" w:hAnsiTheme="minorHAnsi"/>
      <w:color w:val="auto"/>
      <w:kern w:val="2"/>
      <w:sz w:val="24"/>
      <w:szCs w:val="24"/>
      <w:lang w:val="fi-FI" w:eastAsia="en-US" w:bidi="ar-SA"/>
      <w14:ligatures w14:val="standardContextual"/>
    </w:rPr>
  </w:style>
  <w:style w:type="paragraph" w:styleId="Heading1">
    <w:name w:val="heading 1"/>
    <w:basedOn w:val="Normal"/>
    <w:next w:val="Normal"/>
    <w:link w:val="Heading1Char"/>
    <w:uiPriority w:val="9"/>
    <w:qFormat/>
    <w:rsid w:val="006d7472"/>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6d7472"/>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6d7472"/>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6d7472"/>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6d7472"/>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6d7472"/>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6d7472"/>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6d7472"/>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6d7472"/>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6d7472"/>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uiPriority w:val="9"/>
    <w:semiHidden/>
    <w:qFormat/>
    <w:rsid w:val="006d7472"/>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uiPriority w:val="9"/>
    <w:semiHidden/>
    <w:qFormat/>
    <w:rsid w:val="006d7472"/>
    <w:rPr>
      <w:rFonts w:eastAsia="" w:cs="" w:cstheme="majorBidi" w:eastAsiaTheme="majorEastAsia"/>
      <w:color w:themeColor="accent1" w:themeShade="bf" w:val="0F4761"/>
      <w:sz w:val="28"/>
      <w:szCs w:val="28"/>
    </w:rPr>
  </w:style>
  <w:style w:type="character" w:styleId="Heading4Char" w:customStyle="1">
    <w:name w:val="Heading 4 Char"/>
    <w:basedOn w:val="DefaultParagraphFont"/>
    <w:uiPriority w:val="9"/>
    <w:semiHidden/>
    <w:qFormat/>
    <w:rsid w:val="006d7472"/>
    <w:rPr>
      <w:rFonts w:eastAsia="" w:cs="" w:cstheme="majorBidi" w:eastAsiaTheme="majorEastAsia"/>
      <w:i/>
      <w:iCs/>
      <w:color w:themeColor="accent1" w:themeShade="bf" w:val="0F4761"/>
    </w:rPr>
  </w:style>
  <w:style w:type="character" w:styleId="Heading5Char" w:customStyle="1">
    <w:name w:val="Heading 5 Char"/>
    <w:basedOn w:val="DefaultParagraphFont"/>
    <w:uiPriority w:val="9"/>
    <w:semiHidden/>
    <w:qFormat/>
    <w:rsid w:val="006d7472"/>
    <w:rPr>
      <w:rFonts w:eastAsia="" w:cs="" w:cstheme="majorBidi" w:eastAsiaTheme="majorEastAsia"/>
      <w:color w:themeColor="accent1" w:themeShade="bf" w:val="0F4761"/>
    </w:rPr>
  </w:style>
  <w:style w:type="character" w:styleId="Heading6Char" w:customStyle="1">
    <w:name w:val="Heading 6 Char"/>
    <w:basedOn w:val="DefaultParagraphFont"/>
    <w:uiPriority w:val="9"/>
    <w:semiHidden/>
    <w:qFormat/>
    <w:rsid w:val="006d7472"/>
    <w:rPr>
      <w:rFonts w:eastAsia="" w:cs="" w:cstheme="majorBidi" w:eastAsiaTheme="majorEastAsia"/>
      <w:i/>
      <w:iCs/>
      <w:color w:themeColor="text1" w:themeTint="a6" w:val="595959"/>
    </w:rPr>
  </w:style>
  <w:style w:type="character" w:styleId="Heading7Char" w:customStyle="1">
    <w:name w:val="Heading 7 Char"/>
    <w:basedOn w:val="DefaultParagraphFont"/>
    <w:uiPriority w:val="9"/>
    <w:semiHidden/>
    <w:qFormat/>
    <w:rsid w:val="006d7472"/>
    <w:rPr>
      <w:rFonts w:eastAsia="" w:cs="" w:cstheme="majorBidi" w:eastAsiaTheme="majorEastAsia"/>
      <w:color w:themeColor="text1" w:themeTint="a6" w:val="595959"/>
    </w:rPr>
  </w:style>
  <w:style w:type="character" w:styleId="Heading8Char" w:customStyle="1">
    <w:name w:val="Heading 8 Char"/>
    <w:basedOn w:val="DefaultParagraphFont"/>
    <w:uiPriority w:val="9"/>
    <w:semiHidden/>
    <w:qFormat/>
    <w:rsid w:val="006d7472"/>
    <w:rPr>
      <w:rFonts w:eastAsia="" w:cs="" w:cstheme="majorBidi" w:eastAsiaTheme="majorEastAsia"/>
      <w:i/>
      <w:iCs/>
      <w:color w:themeColor="text1" w:themeTint="d8" w:val="272727"/>
    </w:rPr>
  </w:style>
  <w:style w:type="character" w:styleId="Heading9Char" w:customStyle="1">
    <w:name w:val="Heading 9 Char"/>
    <w:basedOn w:val="DefaultParagraphFont"/>
    <w:uiPriority w:val="9"/>
    <w:semiHidden/>
    <w:qFormat/>
    <w:rsid w:val="006d7472"/>
    <w:rPr>
      <w:rFonts w:eastAsia="" w:cs="" w:cstheme="majorBidi" w:eastAsiaTheme="majorEastAsia"/>
      <w:color w:themeColor="text1" w:themeTint="d8" w:val="272727"/>
    </w:rPr>
  </w:style>
  <w:style w:type="character" w:styleId="TitleChar" w:customStyle="1">
    <w:name w:val="Title Char"/>
    <w:basedOn w:val="DefaultParagraphFont"/>
    <w:uiPriority w:val="10"/>
    <w:qFormat/>
    <w:rsid w:val="006d7472"/>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uiPriority w:val="11"/>
    <w:qFormat/>
    <w:rsid w:val="006d7472"/>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6d7472"/>
    <w:rPr>
      <w:i/>
      <w:iCs/>
      <w:color w:themeColor="text1" w:themeTint="bf" w:val="404040"/>
    </w:rPr>
  </w:style>
  <w:style w:type="character" w:styleId="IntenseEmphasis">
    <w:name w:val="Intense Emphasis"/>
    <w:basedOn w:val="DefaultParagraphFont"/>
    <w:uiPriority w:val="21"/>
    <w:qFormat/>
    <w:rsid w:val="006d7472"/>
    <w:rPr>
      <w:i/>
      <w:iCs/>
      <w:color w:themeColor="accent1" w:themeShade="bf" w:val="0F4761"/>
    </w:rPr>
  </w:style>
  <w:style w:type="character" w:styleId="IntenseQuoteChar" w:customStyle="1">
    <w:name w:val="Intense Quote Char"/>
    <w:basedOn w:val="DefaultParagraphFont"/>
    <w:link w:val="IntenseQuote"/>
    <w:uiPriority w:val="30"/>
    <w:qFormat/>
    <w:rsid w:val="006d7472"/>
    <w:rPr>
      <w:i/>
      <w:iCs/>
      <w:color w:themeColor="accent1" w:themeShade="bf" w:val="0F4761"/>
    </w:rPr>
  </w:style>
  <w:style w:type="character" w:styleId="IntenseReference">
    <w:name w:val="Intense Reference"/>
    <w:basedOn w:val="DefaultParagraphFont"/>
    <w:uiPriority w:val="32"/>
    <w:qFormat/>
    <w:rsid w:val="006d7472"/>
    <w:rPr>
      <w:b/>
      <w:bCs/>
      <w:smallCaps/>
      <w:color w:themeColor="accent1" w:themeShade="bf" w:val="0F4761"/>
      <w:spacing w:val="5"/>
    </w:rPr>
  </w:style>
  <w:style w:type="character" w:styleId="Hyperlink">
    <w:name w:val="Hyperlink"/>
    <w:basedOn w:val="DefaultParagraphFont"/>
    <w:uiPriority w:val="99"/>
    <w:unhideWhenUsed/>
    <w:rsid w:val="00390552"/>
    <w:rPr>
      <w:color w:themeColor="hyperlink" w:val="467886"/>
      <w:u w:val="single"/>
    </w:rPr>
  </w:style>
  <w:style w:type="character" w:styleId="UnresolvedMention">
    <w:name w:val="Unresolved Mention"/>
    <w:basedOn w:val="DefaultParagraphFont"/>
    <w:uiPriority w:val="99"/>
    <w:semiHidden/>
    <w:unhideWhenUsed/>
    <w:qFormat/>
    <w:rsid w:val="00390552"/>
    <w:rPr>
      <w:color w:val="605E5C"/>
      <w:shd w:fill="E1DFDD" w:val="clear"/>
    </w:rPr>
  </w:style>
  <w:style w:type="character" w:styleId="HeaderChar" w:customStyle="1">
    <w:name w:val="Header Char"/>
    <w:basedOn w:val="DefaultParagraphFont"/>
    <w:uiPriority w:val="99"/>
    <w:qFormat/>
    <w:rsid w:val="00184c92"/>
    <w:rPr/>
  </w:style>
  <w:style w:type="paragraph" w:styleId="Otsikko">
    <w:name w:val="Otsikk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Hakemisto">
    <w:name w:val="Hakemisto"/>
    <w:basedOn w:val="Normal"/>
    <w:qFormat/>
    <w:pPr>
      <w:suppressLineNumbers/>
    </w:pPr>
    <w:rPr>
      <w:rFonts w:cs="Lucida Sans"/>
    </w:rPr>
  </w:style>
  <w:style w:type="paragraph" w:styleId="Title">
    <w:name w:val="Title"/>
    <w:basedOn w:val="Normal"/>
    <w:next w:val="Normal"/>
    <w:link w:val="TitleChar"/>
    <w:uiPriority w:val="10"/>
    <w:qFormat/>
    <w:rsid w:val="006d7472"/>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6d7472"/>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6d7472"/>
    <w:pPr>
      <w:spacing w:before="160" w:after="160"/>
      <w:jc w:val="center"/>
    </w:pPr>
    <w:rPr>
      <w:i/>
      <w:iCs/>
      <w:color w:themeColor="text1" w:themeTint="bf" w:val="404040"/>
    </w:rPr>
  </w:style>
  <w:style w:type="paragraph" w:styleId="ListParagraph">
    <w:name w:val="List Paragraph"/>
    <w:basedOn w:val="Normal"/>
    <w:uiPriority w:val="34"/>
    <w:qFormat/>
    <w:rsid w:val="006d7472"/>
    <w:pPr>
      <w:spacing w:before="0" w:after="160"/>
      <w:ind w:start="720"/>
      <w:contextualSpacing/>
    </w:pPr>
    <w:rPr/>
  </w:style>
  <w:style w:type="paragraph" w:styleId="IntenseQuote">
    <w:name w:val="Intense Quote"/>
    <w:basedOn w:val="Normal"/>
    <w:next w:val="Normal"/>
    <w:link w:val="IntenseQuoteChar"/>
    <w:uiPriority w:val="30"/>
    <w:qFormat/>
    <w:rsid w:val="006d7472"/>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Yl-jaalatunniste">
    <w:name w:val="Ylä- ja alatunniste"/>
    <w:basedOn w:val="Normal"/>
    <w:qFormat/>
    <w:pPr/>
    <w:rPr/>
  </w:style>
  <w:style w:type="paragraph" w:styleId="Header">
    <w:name w:val="header"/>
    <w:basedOn w:val="Normal"/>
    <w:link w:val="HeaderChar"/>
    <w:uiPriority w:val="99"/>
    <w:unhideWhenUsed/>
    <w:rsid w:val="00184c92"/>
    <w:pPr>
      <w:tabs>
        <w:tab w:val="clear" w:pos="1304"/>
        <w:tab w:val="center" w:pos="4819" w:leader="none"/>
        <w:tab w:val="right" w:pos="9638" w:leader="none"/>
      </w:tabs>
      <w:spacing w:lineRule="auto" w:line="240" w:before="0" w:after="0"/>
    </w:pPr>
    <w:rPr/>
  </w:style>
  <w:style w:type="paragraph" w:styleId="Kehyksensislt">
    <w:name w:val="Kehyksen sisältö"/>
    <w:basedOn w:val="Normal"/>
    <w:qFormat/>
    <w:pPr/>
    <w:rPr/>
  </w:style>
  <w:style w:type="numbering" w:styleId="Eiluetteloa" w:default="1">
    <w:name w:val="Ei luetteloa"/>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fi.wikipedia.org/wiki/Ty&#246;n_&#196;&#228;ni" TargetMode="External"/><Relationship Id="rId3" Type="http://schemas.openxmlformats.org/officeDocument/2006/relationships/hyperlink" Target="mailto:jari.vesanen@kosolantalo.fi" TargetMode="External"/><Relationship Id="rId4" Type="http://schemas.openxmlformats.org/officeDocument/2006/relationships/hyperlink" Target="mailto:heli.karhumaki@kosolantalo.fi"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teema">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TotalTime>
  <Application>LibreOffice/25.8.4.2$Windows_X86_64 LibreOffice_project/290daaa01b999472f0c7a3890eb6a550fd74c6df</Application>
  <AppVersion>15.0000</AppVersion>
  <Pages>2</Pages>
  <Words>573</Words>
  <Characters>4551</Characters>
  <CharactersWithSpaces>5103</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2026-08-24T09:47:00Z</dcterms:created>
  <dc:creator>Heli Karhumäki</dc:creator>
  <dc:description/>
  <dc:language>fi-FI</dc:language>
  <cp:lastModifiedBy/>
  <dcterms:modified xsi:type="dcterms:W3CDTF">2026-08-25T20:25:53Z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#000000,10,Aptos</vt:lpwstr>
  </property>
  <property fmtid="{D5CDD505-2E9C-101B-9397-08002B2CF9AE}" pid="3" name="ClassificationContentMarkingHeaderShapeIds">
    <vt:lpwstr>607b7962,5ff781f6,47f9c035</vt:lpwstr>
  </property>
  <property fmtid="{D5CDD505-2E9C-101B-9397-08002B2CF9AE}" pid="4" name="ClassificationContentMarkingHeaderText">
    <vt:lpwstr>UWASA - Luottamuksellinen - Confidential (3Y)</vt:lpwstr>
  </property>
  <property fmtid="{D5CDD505-2E9C-101B-9397-08002B2CF9AE}" pid="5" name="MSIP_Label_de899e5b-297d-4d73-bc97-adc2ecfe684e_ActionId">
    <vt:lpwstr>0926bda2-e9c8-4381-aabe-e662ff04338c</vt:lpwstr>
  </property>
  <property fmtid="{D5CDD505-2E9C-101B-9397-08002B2CF9AE}" pid="6" name="MSIP_Label_de899e5b-297d-4d73-bc97-adc2ecfe684e_ContentBits">
    <vt:lpwstr>1</vt:lpwstr>
  </property>
  <property fmtid="{D5CDD505-2E9C-101B-9397-08002B2CF9AE}" pid="7" name="MSIP_Label_de899e5b-297d-4d73-bc97-adc2ecfe684e_Enabled">
    <vt:lpwstr>true</vt:lpwstr>
  </property>
  <property fmtid="{D5CDD505-2E9C-101B-9397-08002B2CF9AE}" pid="8" name="MSIP_Label_de899e5b-297d-4d73-bc97-adc2ecfe684e_Method">
    <vt:lpwstr>Standard</vt:lpwstr>
  </property>
  <property fmtid="{D5CDD505-2E9C-101B-9397-08002B2CF9AE}" pid="9" name="MSIP_Label_de899e5b-297d-4d73-bc97-adc2ecfe684e_Name">
    <vt:lpwstr>1780b3f9-0a3b-4d65-bd2a-d659c444731b</vt:lpwstr>
  </property>
  <property fmtid="{D5CDD505-2E9C-101B-9397-08002B2CF9AE}" pid="10" name="MSIP_Label_de899e5b-297d-4d73-bc97-adc2ecfe684e_SetDate">
    <vt:lpwstr>2026-08-24T09:47:09Z</vt:lpwstr>
  </property>
  <property fmtid="{D5CDD505-2E9C-101B-9397-08002B2CF9AE}" pid="11" name="MSIP_Label_de899e5b-297d-4d73-bc97-adc2ecfe684e_SiteId">
    <vt:lpwstr>f0c6a041-90a2-4a87-8c82-4c8c17312ba2</vt:lpwstr>
  </property>
  <property fmtid="{D5CDD505-2E9C-101B-9397-08002B2CF9AE}" pid="12" name="MSIP_Label_de899e5b-297d-4d73-bc97-adc2ecfe684e_Tag">
    <vt:lpwstr>10, 3, 0, 1</vt:lpwstr>
  </property>
</Properties>
</file>